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sdt>
      <w:sdtPr>
        <w:id w:val="3421709"/>
        <w:docPartObj>
          <w:docPartGallery w:val="Cover Pages"/>
          <w:docPartUnique/>
        </w:docPartObj>
        <w:rPr>
          <w:rFonts w:ascii="Cambria" w:hAnsi="Cambria" w:eastAsia="" w:cs="" w:asciiTheme="majorAscii" w:hAnsiTheme="majorAscii" w:eastAsiaTheme="majorEastAsia" w:cstheme="majorBidi"/>
          <w:caps w:val="1"/>
        </w:rPr>
      </w:sdtPr>
      <w:sdtEndPr>
        <w:rPr>
          <w:rFonts w:ascii="Calibri" w:hAnsi="Calibri" w:eastAsia="" w:cs="" w:asciiTheme="minorAscii" w:hAnsiTheme="minorAscii" w:eastAsiaTheme="minorEastAsia" w:cstheme="minorBidi"/>
          <w:b w:val="1"/>
          <w:bCs w:val="1"/>
          <w:caps w:val="0"/>
          <w:smallCaps w:val="0"/>
          <w:kern w:val="36"/>
          <w:sz w:val="40"/>
          <w:szCs w:val="40"/>
          <w:lang w:val="en-GB" w:eastAsia="es-ES"/>
        </w:rPr>
      </w:sdtEndPr>
      <w:sdtContent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8720"/>
          </w:tblGrid>
          <w:tr w:rsidRPr="00FE1835" w:rsidR="008F13EB" w:rsidTr="118BA785" w14:paraId="5487E15C" w14:textId="77777777">
            <w:trPr>
              <w:trHeight w:val="2880"/>
            </w:trPr>
            <w:tc>
              <w:tcPr>
                <w:tcW w:w="5000" w:type="pct"/>
                <w:tcMar/>
              </w:tcPr>
              <w:p w:rsidR="008F13EB" w:rsidP="008F13EB" w:rsidRDefault="008F13EB" w14:paraId="672A6659" w14:textId="77777777">
                <w:pPr>
                  <w:pStyle w:val="NoSpacing"/>
                  <w:rPr>
                    <w:rFonts w:asciiTheme="majorHAnsi" w:hAnsiTheme="majorHAnsi" w:eastAsiaTheme="majorEastAsia" w:cstheme="majorBidi"/>
                    <w:caps/>
                  </w:rPr>
                </w:pPr>
              </w:p>
              <w:p w:rsidR="008F13EB" w:rsidP="008F13EB" w:rsidRDefault="008F13EB" w14:paraId="0A37501D" w14:textId="77777777">
                <w:pPr>
                  <w:pStyle w:val="NoSpacing"/>
                  <w:rPr>
                    <w:rFonts w:asciiTheme="majorHAnsi" w:hAnsiTheme="majorHAnsi" w:eastAsiaTheme="majorEastAsia" w:cstheme="majorBidi"/>
                    <w:caps/>
                  </w:rPr>
                </w:pPr>
              </w:p>
              <w:p w:rsidR="008F13EB" w:rsidP="008F13EB" w:rsidRDefault="008F13EB" w14:paraId="5DAB6C7B" w14:textId="77777777">
                <w:pPr>
                  <w:pStyle w:val="NoSpacing"/>
                  <w:rPr>
                    <w:rFonts w:asciiTheme="majorHAnsi" w:hAnsiTheme="majorHAnsi" w:eastAsiaTheme="majorEastAsia" w:cstheme="majorBidi"/>
                    <w:caps/>
                  </w:rPr>
                </w:pPr>
              </w:p>
              <w:p w:rsidR="00B73EF1" w:rsidP="00B73EF1" w:rsidRDefault="00B73EF1" w14:paraId="05F6604B" w14:textId="08748A90">
                <w:pPr>
                  <w:jc w:val="center"/>
                </w:pPr>
                <w:r w:rsidR="0F3A9B2D">
                  <w:drawing>
                    <wp:inline wp14:editId="11DFB950" wp14:anchorId="2314B86F">
                      <wp:extent cx="5400675" cy="1752600"/>
                      <wp:effectExtent l="0" t="0" r="0" b="0"/>
                      <wp:docPr id="2103454400" name="" title="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7e09a19beca442f1">
                                <a:extLst>
                                  <a:ext xmlns:a="http://schemas.openxmlformats.org/drawingml/2006/main" uri="{28A0092B-C50C-407E-A947-70E740481C1C}">
                                    <a14:useLocalDpi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0675" cy="1752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3EF1" w:rsidP="00B73EF1" w:rsidRDefault="00B73EF1" w14:paraId="57D8BEBD" w14:textId="77777777">
                <w:pPr>
                  <w:pStyle w:val="Title"/>
                  <w:jc w:val="center"/>
                  <w:rPr>
                    <w:rFonts w:asciiTheme="minorHAnsi" w:hAnsiTheme="minorHAnsi" w:cstheme="minorBidi"/>
                    <w:b/>
                    <w:bCs/>
                    <w:lang w:val="en-US"/>
                  </w:rPr>
                </w:pPr>
                <w:r>
                  <w:rPr>
                    <w:rFonts w:asciiTheme="minorHAnsi" w:hAnsiTheme="minorHAnsi" w:cstheme="minorBidi"/>
                    <w:b/>
                    <w:bCs/>
                    <w:lang w:val="en-US"/>
                  </w:rPr>
                  <w:t>The Scottish Surfing Federation</w:t>
                </w:r>
                <w:r w:rsidRPr="024F1907">
                  <w:rPr>
                    <w:rFonts w:asciiTheme="minorHAnsi" w:hAnsiTheme="minorHAnsi" w:cstheme="minorBidi"/>
                    <w:b/>
                    <w:bCs/>
                    <w:lang w:val="en-US"/>
                  </w:rPr>
                  <w:t xml:space="preserve"> </w:t>
                </w:r>
              </w:p>
              <w:p w:rsidRPr="00532F59" w:rsidR="00B73EF1" w:rsidP="00B73EF1" w:rsidRDefault="00EC3567" w14:paraId="311A39EB" w14:textId="31BF89BF">
                <w:pPr>
                  <w:pStyle w:val="Title"/>
                  <w:jc w:val="center"/>
                  <w:rPr>
                    <w:rFonts w:asciiTheme="minorHAnsi" w:hAnsiTheme="minorHAnsi" w:cstheme="minorBidi"/>
                    <w:b/>
                    <w:bCs/>
                    <w:sz w:val="28"/>
                    <w:szCs w:val="28"/>
                    <w:lang w:val="en-US"/>
                  </w:rPr>
                </w:pPr>
                <w:r>
                  <w:rPr>
                    <w:rFonts w:asciiTheme="minorHAnsi" w:hAnsiTheme="minorHAnsi" w:cstheme="minorBidi"/>
                    <w:b/>
                    <w:bCs/>
                    <w:sz w:val="28"/>
                    <w:szCs w:val="28"/>
                    <w:lang w:val="en-US"/>
                  </w:rPr>
                  <w:t>Procedure: Review of the Management of Concerns</w:t>
                </w:r>
              </w:p>
              <w:tbl>
                <w:tblPr>
                  <w:tblStyle w:val="TableGrid"/>
                  <w:tblpPr w:leftFromText="180" w:rightFromText="180" w:vertAnchor="text" w:tblpY="142"/>
                  <w:tblW w:w="0" w:type="auto"/>
                  <w:tblLook w:val="04A0" w:firstRow="1" w:lastRow="0" w:firstColumn="1" w:lastColumn="0" w:noHBand="0" w:noVBand="1"/>
                </w:tblPr>
                <w:tblGrid>
                  <w:gridCol w:w="8494"/>
                </w:tblGrid>
                <w:tr w:rsidR="00B73EF1" w:rsidTr="00145B14" w14:paraId="29273C2D" w14:textId="77777777">
                  <w:trPr>
                    <w:trHeight w:val="1628"/>
                  </w:trPr>
                  <w:tc>
                    <w:tcPr>
                      <w:tcW w:w="10007" w:type="dxa"/>
                    </w:tcPr>
                    <w:p w:rsidR="00B73EF1" w:rsidP="00B73EF1" w:rsidRDefault="00B73EF1" w14:paraId="562CBD5E" w14:textId="77777777">
                      <w:pPr>
                        <w:pStyle w:val="Heading5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Purpose:</w:t>
                      </w:r>
                    </w:p>
                    <w:p w:rsidRPr="004D0321" w:rsidR="00B73EF1" w:rsidP="00B73EF1" w:rsidRDefault="00B73EF1" w14:paraId="0D69A68E" w14:textId="7B0E86A4">
                      <w:r>
                        <w:t xml:space="preserve">The purpose of this document is to outline </w:t>
                      </w:r>
                      <w:r w:rsidR="00532F59">
                        <w:t xml:space="preserve">the </w:t>
                      </w:r>
                      <w:r w:rsidR="00EC3567">
                        <w:t>procedure for the review of the management of concerns</w:t>
                      </w:r>
                      <w:r w:rsidR="00532F59">
                        <w:t xml:space="preserve"> for </w:t>
                      </w:r>
                      <w:r w:rsidR="00C62B00">
                        <w:t xml:space="preserve">the </w:t>
                      </w:r>
                      <w:r>
                        <w:t>Scottish Surfing Federation</w:t>
                      </w:r>
                    </w:p>
                  </w:tc>
                </w:tr>
              </w:tbl>
              <w:p w:rsidR="00B73EF1" w:rsidP="00B73EF1" w:rsidRDefault="00B73EF1" w14:paraId="613C52BA" w14:textId="77777777">
                <w:pPr>
                  <w:pStyle w:val="Heading5"/>
                  <w:rPr>
                    <w:color w:val="auto"/>
                  </w:rPr>
                </w:pPr>
              </w:p>
              <w:p w:rsidRPr="00E62F06" w:rsidR="00B73EF1" w:rsidP="00B73EF1" w:rsidRDefault="00B73EF1" w14:paraId="623E953E" w14:textId="77777777"/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225"/>
                  <w:gridCol w:w="4269"/>
                </w:tblGrid>
                <w:tr w:rsidR="00B73EF1" w:rsidTr="122734D4" w14:paraId="648D64E8" w14:textId="77777777">
                  <w:tc>
                    <w:tcPr>
                      <w:tcW w:w="5002" w:type="dxa"/>
                    </w:tcPr>
                    <w:p w:rsidRPr="00A1500E" w:rsidR="00B73EF1" w:rsidP="00B73EF1" w:rsidRDefault="00B73EF1" w14:paraId="15F0460A" w14:textId="77777777">
                      <w:pPr>
                        <w:pStyle w:val="Heading5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122734D4">
                        <w:rPr>
                          <w:color w:val="auto"/>
                          <w:sz w:val="24"/>
                          <w:szCs w:val="24"/>
                        </w:rPr>
                        <w:t>Document Number:</w:t>
                      </w:r>
                    </w:p>
                  </w:tc>
                  <w:tc>
                    <w:tcPr>
                      <w:tcW w:w="5005" w:type="dxa"/>
                    </w:tcPr>
                    <w:p w:rsidRPr="00915D5E" w:rsidR="00B73EF1" w:rsidP="122734D4" w:rsidRDefault="15C36CBD" w14:paraId="3DBBB14B" w14:textId="00538514">
                      <w:pPr>
                        <w:rPr>
                          <w:rFonts w:ascii="Calibri" w:hAnsi="Calibri" w:eastAsia="Calibri" w:cs="Calibri"/>
                          <w:sz w:val="24"/>
                          <w:szCs w:val="24"/>
                          <w:lang w:val="es-ES"/>
                        </w:rPr>
                      </w:pPr>
                      <w:r w:rsidRPr="122734D4">
                        <w:rPr>
                          <w:rFonts w:ascii="Calibri" w:hAnsi="Calibri" w:eastAsia="Calibri" w:cs="Calibri"/>
                          <w:sz w:val="24"/>
                          <w:szCs w:val="24"/>
                          <w:lang w:val="es-ES"/>
                        </w:rPr>
                        <w:t>SSF_GOV_16</w:t>
                      </w:r>
                    </w:p>
                  </w:tc>
                </w:tr>
                <w:tr w:rsidR="00B73EF1" w:rsidTr="122734D4" w14:paraId="6D8AD242" w14:textId="77777777">
                  <w:tc>
                    <w:tcPr>
                      <w:tcW w:w="5002" w:type="dxa"/>
                    </w:tcPr>
                    <w:p w:rsidRPr="00A1500E" w:rsidR="00B73EF1" w:rsidP="00B73EF1" w:rsidRDefault="00B73EF1" w14:paraId="1F65103E" w14:textId="77777777">
                      <w:pPr>
                        <w:pStyle w:val="Heading5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1500E">
                        <w:rPr>
                          <w:color w:val="auto"/>
                          <w:sz w:val="24"/>
                          <w:szCs w:val="24"/>
                        </w:rPr>
                        <w:t>Revision:</w:t>
                      </w:r>
                    </w:p>
                  </w:tc>
                  <w:tc>
                    <w:tcPr>
                      <w:tcW w:w="5005" w:type="dxa"/>
                    </w:tcPr>
                    <w:p w:rsidRPr="00915D5E" w:rsidR="00B73EF1" w:rsidP="00B73EF1" w:rsidRDefault="00B73EF1" w14:paraId="032CECF3" w14:textId="6D5D0CFB">
                      <w:pPr>
                        <w:pStyle w:val="Heading5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02</w:t>
                      </w:r>
                    </w:p>
                  </w:tc>
                </w:tr>
              </w:tbl>
              <w:p w:rsidR="00B73EF1" w:rsidP="00B73EF1" w:rsidRDefault="00B73EF1" w14:paraId="32D018B0" w14:textId="77777777"/>
              <w:tbl>
                <w:tblPr>
                  <w:tblStyle w:val="TableGrid"/>
                  <w:tblW w:w="8339" w:type="dxa"/>
                  <w:jc w:val="center"/>
                  <w:tblLook w:val="04A0" w:firstRow="1" w:lastRow="0" w:firstColumn="1" w:lastColumn="0" w:noHBand="0" w:noVBand="1"/>
                </w:tblPr>
                <w:tblGrid>
                  <w:gridCol w:w="1170"/>
                  <w:gridCol w:w="1530"/>
                  <w:gridCol w:w="3207"/>
                  <w:gridCol w:w="2432"/>
                </w:tblGrid>
                <w:tr w:rsidR="00B73EF1" w:rsidTr="71452B45" w14:paraId="39883623" w14:textId="77777777">
                  <w:trPr>
                    <w:jc w:val="center"/>
                  </w:trPr>
                  <w:tc>
                    <w:tcPr>
                      <w:tcW w:w="8339" w:type="dxa"/>
                      <w:gridSpan w:val="4"/>
                      <w:shd w:val="clear" w:color="auto" w:fill="8DB3E2" w:themeFill="text2" w:themeFillTint="66"/>
                    </w:tcPr>
                    <w:p w:rsidRPr="00B57D11" w:rsidR="00B73EF1" w:rsidP="00B73EF1" w:rsidRDefault="00B73EF1" w14:paraId="744FEEC7" w14:textId="77777777">
                      <w:pPr>
                        <w:jc w:val="center"/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REVISION HISTORY</w:t>
                      </w:r>
                    </w:p>
                  </w:tc>
                </w:tr>
                <w:tr w:rsidR="00B73EF1" w:rsidTr="71452B45" w14:paraId="7E79FD3C" w14:textId="77777777">
                  <w:trPr>
                    <w:jc w:val="center"/>
                  </w:trPr>
                  <w:tc>
                    <w:tcPr>
                      <w:tcW w:w="1170" w:type="dxa"/>
                      <w:shd w:val="clear" w:color="auto" w:fill="8DB3E2" w:themeFill="text2" w:themeFillTint="66"/>
                    </w:tcPr>
                    <w:p w:rsidR="00B73EF1" w:rsidP="00B73EF1" w:rsidRDefault="00B73EF1" w14:paraId="3991C1A5" w14:textId="77777777">
                      <w:pPr>
                        <w:jc w:val="center"/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Revision</w:t>
                      </w:r>
                    </w:p>
                  </w:tc>
                  <w:tc>
                    <w:tcPr>
                      <w:tcW w:w="1530" w:type="dxa"/>
                      <w:shd w:val="clear" w:color="auto" w:fill="8DB3E2" w:themeFill="text2" w:themeFillTint="66"/>
                    </w:tcPr>
                    <w:p w:rsidR="00B73EF1" w:rsidP="00B73EF1" w:rsidRDefault="00B73EF1" w14:paraId="27BEA41F" w14:textId="77777777">
                      <w:pPr>
                        <w:jc w:val="center"/>
                      </w:pPr>
                      <w:r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Prepared By</w:t>
                      </w:r>
                    </w:p>
                  </w:tc>
                  <w:tc>
                    <w:tcPr>
                      <w:tcW w:w="3207" w:type="dxa"/>
                      <w:shd w:val="clear" w:color="auto" w:fill="8DB3E2" w:themeFill="text2" w:themeFillTint="66"/>
                    </w:tcPr>
                    <w:p w:rsidRPr="00B57D11" w:rsidR="00B73EF1" w:rsidP="00B73EF1" w:rsidRDefault="00B73EF1" w14:paraId="57AAF02F" w14:textId="77777777">
                      <w:pPr>
                        <w:jc w:val="center"/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Status</w:t>
                      </w:r>
                    </w:p>
                  </w:tc>
                  <w:tc>
                    <w:tcPr>
                      <w:tcW w:w="2430" w:type="dxa"/>
                      <w:shd w:val="clear" w:color="auto" w:fill="8DB3E2" w:themeFill="text2" w:themeFillTint="66"/>
                    </w:tcPr>
                    <w:p w:rsidR="00B73EF1" w:rsidP="00B73EF1" w:rsidRDefault="00B73EF1" w14:paraId="53CD1A62" w14:textId="77777777">
                      <w:pPr>
                        <w:jc w:val="center"/>
                      </w:pPr>
                      <w:r w:rsidRPr="00B57D11">
                        <w:rPr>
                          <w:rFonts w:eastAsia="SimSun"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</w:p>
                  </w:tc>
                </w:tr>
                <w:tr w:rsidR="00B73EF1" w:rsidTr="71452B45" w14:paraId="70ED9EDA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4D0321" w:rsidR="00B73EF1" w:rsidP="00B73EF1" w:rsidRDefault="00B73EF1" w14:paraId="28F4EC9F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  <w:r w:rsidRPr="004D0321">
                        <w:rPr>
                          <w:rFonts w:eastAsia="SimSun" w:cstheme="minorHAnsi"/>
                          <w:bCs/>
                        </w:rPr>
                        <w:t>01</w:t>
                      </w:r>
                    </w:p>
                  </w:tc>
                  <w:tc>
                    <w:tcPr>
                      <w:tcW w:w="1530" w:type="dxa"/>
                    </w:tcPr>
                    <w:p w:rsidRPr="004D0321" w:rsidR="00B73EF1" w:rsidP="00B73EF1" w:rsidRDefault="00B73EF1" w14:paraId="5726531F" w14:textId="1C8BBB01">
                      <w:pPr>
                        <w:pStyle w:val="TableParagraph"/>
                        <w:jc w:val="center"/>
                      </w:pPr>
                      <w:r>
                        <w:rPr>
                          <w:rFonts w:eastAsia="SimSun" w:cstheme="minorHAnsi"/>
                        </w:rPr>
                        <w:t>W.Watson</w:t>
                      </w:r>
                    </w:p>
                  </w:tc>
                  <w:tc>
                    <w:tcPr>
                      <w:tcW w:w="3207" w:type="dxa"/>
                    </w:tcPr>
                    <w:p w:rsidRPr="004D0321" w:rsidR="00B73EF1" w:rsidP="00B73EF1" w:rsidRDefault="00B73EF1" w14:paraId="744FB169" w14:textId="77777777">
                      <w:pPr>
                        <w:jc w:val="center"/>
                        <w:rPr>
                          <w:szCs w:val="22"/>
                        </w:rPr>
                      </w:pPr>
                      <w:r w:rsidRPr="004D0321">
                        <w:rPr>
                          <w:szCs w:val="22"/>
                        </w:rPr>
                        <w:t>Draft prepared for Board Review</w:t>
                      </w:r>
                    </w:p>
                  </w:tc>
                  <w:tc>
                    <w:tcPr>
                      <w:tcW w:w="2430" w:type="dxa"/>
                    </w:tcPr>
                    <w:p w:rsidRPr="004D0321" w:rsidR="00B73EF1" w:rsidP="00B73EF1" w:rsidRDefault="00B73EF1" w14:paraId="30561197" w14:textId="6E41838D">
                      <w:pPr>
                        <w:jc w:val="center"/>
                      </w:pPr>
                      <w:r>
                        <w:t>01-04-2019</w:t>
                      </w:r>
                    </w:p>
                  </w:tc>
                </w:tr>
                <w:tr w:rsidR="00B73EF1" w:rsidTr="71452B45" w14:paraId="3E6015D6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4D0321" w:rsidR="00B73EF1" w:rsidP="00B73EF1" w:rsidRDefault="00B73EF1" w14:paraId="66F3F898" w14:textId="77777777">
                      <w:pPr>
                        <w:pStyle w:val="TableParagraph"/>
                        <w:jc w:val="center"/>
                        <w:rPr>
                          <w:rFonts w:eastAsia="SimSun"/>
                        </w:rPr>
                      </w:pPr>
                      <w:r w:rsidRPr="275E8FAC">
                        <w:rPr>
                          <w:rFonts w:eastAsia="SimSun"/>
                        </w:rPr>
                        <w:t>01</w:t>
                      </w:r>
                    </w:p>
                  </w:tc>
                  <w:tc>
                    <w:tcPr>
                      <w:tcW w:w="1530" w:type="dxa"/>
                    </w:tcPr>
                    <w:p w:rsidRPr="004D0321" w:rsidR="00B73EF1" w:rsidP="00B73EF1" w:rsidRDefault="00B73EF1" w14:paraId="3894D289" w14:textId="4D82C104">
                      <w:pPr>
                        <w:pStyle w:val="TableParagraph"/>
                        <w:jc w:val="center"/>
                        <w:rPr>
                          <w:rFonts w:eastAsia="SimSun"/>
                        </w:rPr>
                      </w:pPr>
                      <w:r>
                        <w:rPr>
                          <w:rFonts w:eastAsia="SimSun"/>
                        </w:rPr>
                        <w:t>W.Watson</w:t>
                      </w:r>
                    </w:p>
                  </w:tc>
                  <w:tc>
                    <w:tcPr>
                      <w:tcW w:w="3207" w:type="dxa"/>
                    </w:tcPr>
                    <w:p w:rsidRPr="004D0321" w:rsidR="00B73EF1" w:rsidP="00B73EF1" w:rsidRDefault="00B73EF1" w14:paraId="405D9A27" w14:textId="77777777">
                      <w:pPr>
                        <w:jc w:val="center"/>
                      </w:pPr>
                      <w:r>
                        <w:t>Approved by board</w:t>
                      </w:r>
                    </w:p>
                  </w:tc>
                  <w:tc>
                    <w:tcPr>
                      <w:tcW w:w="2430" w:type="dxa"/>
                    </w:tcPr>
                    <w:p w:rsidR="00B73EF1" w:rsidP="00B73EF1" w:rsidRDefault="00B73EF1" w14:paraId="61EF8F7A" w14:textId="6E15E4EC">
                      <w:pPr>
                        <w:jc w:val="center"/>
                      </w:pPr>
                      <w:r>
                        <w:t>01-04-2019</w:t>
                      </w:r>
                    </w:p>
                  </w:tc>
                </w:tr>
                <w:tr w:rsidR="00B73EF1" w:rsidTr="71452B45" w14:paraId="02500220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B21618" w:rsidR="00B73EF1" w:rsidP="00B73EF1" w:rsidRDefault="00B73EF1" w14:paraId="07327668" w14:textId="53136952">
                      <w:pPr>
                        <w:pStyle w:val="TableParagraph"/>
                        <w:jc w:val="center"/>
                        <w:rPr>
                          <w:rFonts w:eastAsia="SimSun"/>
                        </w:rPr>
                      </w:pPr>
                      <w:r>
                        <w:rPr>
                          <w:rFonts w:eastAsia="SimSun"/>
                        </w:rPr>
                        <w:t>02</w:t>
                      </w:r>
                    </w:p>
                  </w:tc>
                  <w:tc>
                    <w:tcPr>
                      <w:tcW w:w="1530" w:type="dxa"/>
                    </w:tcPr>
                    <w:p w:rsidRPr="00B21618" w:rsidR="00B73EF1" w:rsidP="00B73EF1" w:rsidRDefault="00B73EF1" w14:paraId="35F52815" w14:textId="036ED6AB">
                      <w:pPr>
                        <w:pStyle w:val="TableParagraph"/>
                        <w:jc w:val="center"/>
                        <w:rPr>
                          <w:rFonts w:eastAsia="SimSun"/>
                        </w:rPr>
                      </w:pPr>
                      <w:r>
                        <w:rPr>
                          <w:rFonts w:eastAsia="SimSun"/>
                        </w:rPr>
                        <w:t>M.Boyd</w:t>
                      </w:r>
                    </w:p>
                  </w:tc>
                  <w:tc>
                    <w:tcPr>
                      <w:tcW w:w="3207" w:type="dxa"/>
                    </w:tcPr>
                    <w:p w:rsidRPr="00B21618" w:rsidR="00B73EF1" w:rsidP="00B73EF1" w:rsidRDefault="5CF8261B" w14:paraId="190F7F3B" w14:textId="67DC88BF">
                      <w:pPr>
                        <w:jc w:val="center"/>
                      </w:pPr>
                      <w:r>
                        <w:t>Draft prepared for Board Review</w:t>
                      </w:r>
                    </w:p>
                  </w:tc>
                  <w:tc>
                    <w:tcPr>
                      <w:tcW w:w="2430" w:type="dxa"/>
                    </w:tcPr>
                    <w:p w:rsidRPr="00B21618" w:rsidR="00B73EF1" w:rsidP="71452B45" w:rsidRDefault="5CF8261B" w14:paraId="0290A67F" w14:textId="08888C63">
                      <w:pPr>
                        <w:jc w:val="center"/>
                        <w:rPr>
                          <w:rFonts w:ascii="Calibri" w:hAnsi="Calibri" w:eastAsia="Calibri" w:cs="Calibr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71452B45">
                        <w:rPr>
                          <w:rFonts w:ascii="Calibri" w:hAnsi="Calibri" w:eastAsia="Calibri" w:cs="Calibr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22-10-2024</w:t>
                      </w:r>
                    </w:p>
                  </w:tc>
                </w:tr>
                <w:tr w:rsidR="00B73EF1" w:rsidTr="71452B45" w14:paraId="5DEA3A17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B21618" w:rsidR="00B73EF1" w:rsidP="00B73EF1" w:rsidRDefault="0037029A" w14:paraId="526E2AA4" w14:textId="24ADB915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  <w:r>
                        <w:rPr>
                          <w:rFonts w:eastAsia="SimSun" w:cstheme="minorHAnsi"/>
                          <w:bCs/>
                        </w:rPr>
                        <w:t>02</w:t>
                      </w:r>
                    </w:p>
                  </w:tc>
                  <w:tc>
                    <w:tcPr>
                      <w:tcW w:w="1530" w:type="dxa"/>
                    </w:tcPr>
                    <w:p w:rsidRPr="00B21618" w:rsidR="00B73EF1" w:rsidP="00B73EF1" w:rsidRDefault="0037029A" w14:paraId="6766BC13" w14:textId="3AB5BD57">
                      <w:pPr>
                        <w:pStyle w:val="TableParagraph"/>
                        <w:jc w:val="center"/>
                        <w:rPr>
                          <w:rFonts w:eastAsia="SimSun" w:cstheme="minorHAnsi"/>
                        </w:rPr>
                      </w:pPr>
                      <w:r>
                        <w:rPr>
                          <w:rFonts w:eastAsia="SimSun" w:cstheme="minorHAnsi"/>
                        </w:rPr>
                        <w:t>M. Boyd</w:t>
                      </w:r>
                    </w:p>
                  </w:tc>
                  <w:tc>
                    <w:tcPr>
                      <w:tcW w:w="3207" w:type="dxa"/>
                    </w:tcPr>
                    <w:p w:rsidRPr="00B21618" w:rsidR="00B73EF1" w:rsidP="00B73EF1" w:rsidRDefault="0037029A" w14:paraId="6B4A09AE" w14:textId="477D0D5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Approved by Board</w:t>
                      </w:r>
                    </w:p>
                  </w:tc>
                  <w:tc>
                    <w:tcPr>
                      <w:tcW w:w="2430" w:type="dxa"/>
                    </w:tcPr>
                    <w:p w:rsidRPr="00B21618" w:rsidR="00B73EF1" w:rsidP="00B73EF1" w:rsidRDefault="0037029A" w14:paraId="12623DD1" w14:textId="2D0EB9C9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25-10-2025</w:t>
                      </w:r>
                    </w:p>
                  </w:tc>
                </w:tr>
                <w:tr w:rsidR="00B73EF1" w:rsidTr="71452B45" w14:paraId="06D5BDA9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B21618" w:rsidR="00B73EF1" w:rsidP="00B73EF1" w:rsidRDefault="00B73EF1" w14:paraId="7DC362E9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</w:p>
                  </w:tc>
                  <w:tc>
                    <w:tcPr>
                      <w:tcW w:w="1530" w:type="dxa"/>
                    </w:tcPr>
                    <w:p w:rsidRPr="00B21618" w:rsidR="00B73EF1" w:rsidP="00B73EF1" w:rsidRDefault="00B73EF1" w14:paraId="4BB68DB0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</w:rPr>
                      </w:pPr>
                    </w:p>
                  </w:tc>
                  <w:tc>
                    <w:tcPr>
                      <w:tcW w:w="3207" w:type="dxa"/>
                    </w:tcPr>
                    <w:p w:rsidRPr="00B21618" w:rsidR="00B73EF1" w:rsidP="00B73EF1" w:rsidRDefault="00B73EF1" w14:paraId="35667B52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  <w:tc>
                    <w:tcPr>
                      <w:tcW w:w="2430" w:type="dxa"/>
                    </w:tcPr>
                    <w:p w:rsidRPr="00B21618" w:rsidR="00B73EF1" w:rsidP="00B73EF1" w:rsidRDefault="00B73EF1" w14:paraId="3795BF39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</w:tr>
                <w:tr w:rsidR="00B73EF1" w:rsidTr="71452B45" w14:paraId="083E01F8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4D0321" w:rsidR="00B73EF1" w:rsidP="00B73EF1" w:rsidRDefault="00B73EF1" w14:paraId="50D9A89A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</w:p>
                  </w:tc>
                  <w:tc>
                    <w:tcPr>
                      <w:tcW w:w="1530" w:type="dxa"/>
                    </w:tcPr>
                    <w:p w:rsidRPr="004D0321" w:rsidR="00B73EF1" w:rsidP="00B73EF1" w:rsidRDefault="00B73EF1" w14:paraId="4925FC3A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</w:rPr>
                      </w:pPr>
                    </w:p>
                  </w:tc>
                  <w:tc>
                    <w:tcPr>
                      <w:tcW w:w="3207" w:type="dxa"/>
                    </w:tcPr>
                    <w:p w:rsidRPr="004D0321" w:rsidR="00B73EF1" w:rsidP="00B73EF1" w:rsidRDefault="00B73EF1" w14:paraId="514A2692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  <w:tc>
                    <w:tcPr>
                      <w:tcW w:w="2430" w:type="dxa"/>
                    </w:tcPr>
                    <w:p w:rsidR="00B73EF1" w:rsidP="00B73EF1" w:rsidRDefault="00B73EF1" w14:paraId="24B67F4A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</w:tr>
                <w:tr w:rsidR="00B73EF1" w:rsidTr="71452B45" w14:paraId="6F622272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4D0321" w:rsidR="00B73EF1" w:rsidP="00B73EF1" w:rsidRDefault="00B73EF1" w14:paraId="4DDE3087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</w:p>
                  </w:tc>
                  <w:tc>
                    <w:tcPr>
                      <w:tcW w:w="1530" w:type="dxa"/>
                    </w:tcPr>
                    <w:p w:rsidRPr="004D0321" w:rsidR="00B73EF1" w:rsidP="00B73EF1" w:rsidRDefault="00B73EF1" w14:paraId="5FF8960A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</w:rPr>
                      </w:pPr>
                    </w:p>
                  </w:tc>
                  <w:tc>
                    <w:tcPr>
                      <w:tcW w:w="3207" w:type="dxa"/>
                    </w:tcPr>
                    <w:p w:rsidRPr="004D0321" w:rsidR="00B73EF1" w:rsidP="00B73EF1" w:rsidRDefault="00B73EF1" w14:paraId="5EA0E628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  <w:tc>
                    <w:tcPr>
                      <w:tcW w:w="2430" w:type="dxa"/>
                    </w:tcPr>
                    <w:p w:rsidR="00B73EF1" w:rsidP="00B73EF1" w:rsidRDefault="00B73EF1" w14:paraId="5DAA7548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</w:tr>
                <w:tr w:rsidR="00B73EF1" w:rsidTr="71452B45" w14:paraId="55209642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4D0321" w:rsidR="00B73EF1" w:rsidP="00B73EF1" w:rsidRDefault="00B73EF1" w14:paraId="22D060B5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</w:p>
                  </w:tc>
                  <w:tc>
                    <w:tcPr>
                      <w:tcW w:w="1530" w:type="dxa"/>
                    </w:tcPr>
                    <w:p w:rsidRPr="004D0321" w:rsidR="00B73EF1" w:rsidP="00B73EF1" w:rsidRDefault="00B73EF1" w14:paraId="2F1ACBCF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</w:rPr>
                      </w:pPr>
                    </w:p>
                  </w:tc>
                  <w:tc>
                    <w:tcPr>
                      <w:tcW w:w="3207" w:type="dxa"/>
                    </w:tcPr>
                    <w:p w:rsidRPr="004D0321" w:rsidR="00B73EF1" w:rsidP="00B73EF1" w:rsidRDefault="00B73EF1" w14:paraId="320985B0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  <w:tc>
                    <w:tcPr>
                      <w:tcW w:w="2430" w:type="dxa"/>
                    </w:tcPr>
                    <w:p w:rsidR="00B73EF1" w:rsidP="00B73EF1" w:rsidRDefault="00B73EF1" w14:paraId="325A8156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</w:tr>
                <w:tr w:rsidR="00B73EF1" w:rsidTr="71452B45" w14:paraId="4098B238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4D0321" w:rsidR="00B73EF1" w:rsidP="00B73EF1" w:rsidRDefault="00B73EF1" w14:paraId="5E314FE5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</w:p>
                  </w:tc>
                  <w:tc>
                    <w:tcPr>
                      <w:tcW w:w="1530" w:type="dxa"/>
                    </w:tcPr>
                    <w:p w:rsidRPr="004D0321" w:rsidR="00B73EF1" w:rsidP="00B73EF1" w:rsidRDefault="00B73EF1" w14:paraId="24D2EFF1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</w:rPr>
                      </w:pPr>
                    </w:p>
                  </w:tc>
                  <w:tc>
                    <w:tcPr>
                      <w:tcW w:w="3207" w:type="dxa"/>
                    </w:tcPr>
                    <w:p w:rsidRPr="004D0321" w:rsidR="00B73EF1" w:rsidP="00B73EF1" w:rsidRDefault="00B73EF1" w14:paraId="4B4BABAB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  <w:tc>
                    <w:tcPr>
                      <w:tcW w:w="2430" w:type="dxa"/>
                    </w:tcPr>
                    <w:p w:rsidR="00B73EF1" w:rsidP="00B73EF1" w:rsidRDefault="00B73EF1" w14:paraId="3105A506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</w:tr>
                <w:tr w:rsidR="00B73EF1" w:rsidTr="71452B45" w14:paraId="6981B122" w14:textId="77777777">
                  <w:trPr>
                    <w:jc w:val="center"/>
                  </w:trPr>
                  <w:tc>
                    <w:tcPr>
                      <w:tcW w:w="1170" w:type="dxa"/>
                    </w:tcPr>
                    <w:p w:rsidRPr="004D0321" w:rsidR="00B73EF1" w:rsidP="00B73EF1" w:rsidRDefault="00B73EF1" w14:paraId="3CF9DC6B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  <w:bCs/>
                        </w:rPr>
                      </w:pPr>
                    </w:p>
                  </w:tc>
                  <w:tc>
                    <w:tcPr>
                      <w:tcW w:w="1530" w:type="dxa"/>
                    </w:tcPr>
                    <w:p w:rsidRPr="004D0321" w:rsidR="00B73EF1" w:rsidP="00B73EF1" w:rsidRDefault="00B73EF1" w14:paraId="5889D90D" w14:textId="77777777">
                      <w:pPr>
                        <w:pStyle w:val="TableParagraph"/>
                        <w:jc w:val="center"/>
                        <w:rPr>
                          <w:rFonts w:eastAsia="SimSun" w:cstheme="minorHAnsi"/>
                        </w:rPr>
                      </w:pPr>
                    </w:p>
                  </w:tc>
                  <w:tc>
                    <w:tcPr>
                      <w:tcW w:w="3207" w:type="dxa"/>
                    </w:tcPr>
                    <w:p w:rsidRPr="004D0321" w:rsidR="00B73EF1" w:rsidP="00B73EF1" w:rsidRDefault="00B73EF1" w14:paraId="3B589BF1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  <w:tc>
                    <w:tcPr>
                      <w:tcW w:w="2430" w:type="dxa"/>
                    </w:tcPr>
                    <w:p w:rsidR="00B73EF1" w:rsidP="00B73EF1" w:rsidRDefault="00B73EF1" w14:paraId="51634CAF" w14:textId="77777777">
                      <w:pPr>
                        <w:jc w:val="center"/>
                        <w:rPr>
                          <w:szCs w:val="22"/>
                        </w:rPr>
                      </w:pPr>
                    </w:p>
                  </w:tc>
                </w:tr>
              </w:tbl>
              <w:p w:rsidRPr="00092BD4" w:rsidR="008F13EB" w:rsidP="00092BD4" w:rsidRDefault="008F13EB" w14:paraId="45D2CB44" w14:textId="28AB4C5F">
                <w:pPr>
                  <w:rPr>
                    <w:b/>
                    <w:sz w:val="32"/>
                    <w:szCs w:val="32"/>
                  </w:rPr>
                </w:pPr>
              </w:p>
            </w:tc>
          </w:tr>
          <w:tr w:rsidRPr="00FE1835" w:rsidR="008F13EB" w:rsidTr="118BA785" w14:paraId="44EAFD9C" w14:textId="77777777">
            <w:trPr>
              <w:trHeight w:val="53"/>
            </w:trPr>
            <w:tc>
              <w:tcPr>
                <w:tcW w:w="5000" w:type="pct"/>
                <w:tcBorders>
                  <w:bottom w:val="single" w:color="4F81BD" w:themeColor="accent1" w:sz="4" w:space="0"/>
                </w:tcBorders>
                <w:tcMar/>
                <w:vAlign w:val="center"/>
              </w:tcPr>
              <w:p w:rsidRPr="008F13EB" w:rsidR="008F13EB" w:rsidP="008F13EB" w:rsidRDefault="008F13EB" w14:paraId="4B94D5A5" w14:textId="77777777">
                <w:pPr>
                  <w:pStyle w:val="NoSpacing"/>
                  <w:rPr>
                    <w:rFonts w:asciiTheme="majorHAnsi" w:hAnsiTheme="majorHAnsi" w:eastAsiaTheme="majorEastAsia" w:cstheme="majorBidi"/>
                    <w:sz w:val="16"/>
                    <w:szCs w:val="16"/>
                    <w:lang w:val="en-GB"/>
                  </w:rPr>
                </w:pPr>
              </w:p>
            </w:tc>
          </w:tr>
        </w:tbl>
        <w:p w:rsidR="00702B6F" w:rsidP="00702B6F" w:rsidRDefault="0037029A" w14:paraId="140842DC" w14:textId="77777777">
          <w:pPr>
            <w:rPr>
              <w:rFonts w:cstheme="minorHAnsi"/>
              <w:b/>
              <w:kern w:val="36"/>
              <w:sz w:val="40"/>
              <w:szCs w:val="40"/>
              <w:lang w:val="en-GB" w:eastAsia="es-ES"/>
            </w:rPr>
          </w:pPr>
        </w:p>
      </w:sdtContent>
    </w:sdt>
    <w:p w:rsidRPr="00EC3567" w:rsidR="00EC3567" w:rsidP="00EC3567" w:rsidRDefault="00EC3567" w14:paraId="38B6CDA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b/>
          <w:bCs/>
          <w:color w:val="000000"/>
          <w:sz w:val="28"/>
          <w:szCs w:val="28"/>
          <w:lang w:val="en-GB" w:eastAsia="en-GB"/>
        </w:rPr>
        <w:t>SSF - PROCEDURE: REVIEW OF THE MANAGEMENT OF CONCERNS</w:t>
      </w:r>
      <w:r w:rsidRPr="00EC3567">
        <w:rPr>
          <w:rFonts w:ascii="Calibri" w:hAnsi="Calibri" w:eastAsia="Times New Roman" w:cs="Calibri"/>
          <w:color w:val="000000"/>
          <w:sz w:val="28"/>
          <w:szCs w:val="28"/>
          <w:lang w:val="en-GB" w:eastAsia="en-GB"/>
        </w:rPr>
        <w:t> </w:t>
      </w:r>
    </w:p>
    <w:p w:rsidRPr="00EC3567" w:rsidR="00EC3567" w:rsidP="00EC3567" w:rsidRDefault="00EC3567" w14:paraId="57FCA2D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sz w:val="28"/>
          <w:szCs w:val="28"/>
          <w:lang w:val="en-GB" w:eastAsia="en-GB"/>
        </w:rPr>
        <w:lastRenderedPageBreak/>
        <w:t> </w:t>
      </w:r>
    </w:p>
    <w:p w:rsidRPr="00EC3567" w:rsidR="00EC3567" w:rsidP="00EC3567" w:rsidRDefault="00EC3567" w14:paraId="1200C34B" w14:textId="77777777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color w:val="000000"/>
          <w:lang w:val="en-GB" w:eastAsia="en-GB"/>
        </w:rPr>
      </w:pPr>
      <w:r w:rsidRPr="00EC3567">
        <w:rPr>
          <w:rFonts w:ascii="Calibri" w:hAnsi="Calibri" w:eastAsia="Times New Roman" w:cs="Calibri"/>
          <w:b/>
          <w:bCs/>
          <w:color w:val="000000"/>
          <w:lang w:val="en-GB" w:eastAsia="en-GB"/>
        </w:rPr>
        <w:t>Establish the facts of the case, a chronology of events and the roles of individuals and organisations involved. </w:t>
      </w: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4250C0E7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2845"/>
        <w:gridCol w:w="2860"/>
      </w:tblGrid>
      <w:tr w:rsidRPr="00EC3567" w:rsidR="00EC3567" w:rsidTr="00EC3567" w14:paraId="15163D3B" w14:textId="77777777">
        <w:trPr>
          <w:trHeight w:val="345"/>
        </w:trPr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2F0541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Date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77B44E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Concern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5B2427C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Who was involved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</w:tr>
      <w:tr w:rsidRPr="00EC3567" w:rsidR="00EC3567" w:rsidTr="00EC3567" w14:paraId="7F489F89" w14:textId="77777777">
        <w:trPr>
          <w:trHeight w:val="675"/>
        </w:trPr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1137CE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24FFF5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0A6C7E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</w:tr>
    </w:tbl>
    <w:p w:rsidRPr="00EC3567" w:rsidR="00EC3567" w:rsidP="00EC3567" w:rsidRDefault="00EC3567" w14:paraId="201D45A7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1E05ED50" w14:textId="77777777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color w:val="000000"/>
          <w:lang w:val="en-GB" w:eastAsia="en-GB"/>
        </w:rPr>
      </w:pPr>
      <w:r w:rsidRPr="00EC3567">
        <w:rPr>
          <w:rFonts w:ascii="Calibri" w:hAnsi="Calibri" w:eastAsia="Times New Roman" w:cs="Calibri"/>
          <w:b/>
          <w:bCs/>
          <w:color w:val="000000"/>
          <w:lang w:val="en-GB" w:eastAsia="en-GB"/>
        </w:rPr>
        <w:t>Identify any issues or key questions relating to the aims of the review. </w:t>
      </w: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646DE124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6662FC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7E6CF7C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356AAB2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58355FAB" w14:textId="77777777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color w:val="000000"/>
          <w:lang w:val="en-GB" w:eastAsia="en-GB"/>
        </w:rPr>
      </w:pPr>
      <w:r w:rsidRPr="00EC3567">
        <w:rPr>
          <w:rFonts w:ascii="Calibri" w:hAnsi="Calibri" w:eastAsia="Times New Roman" w:cs="Calibri"/>
          <w:b/>
          <w:bCs/>
          <w:color w:val="000000"/>
          <w:lang w:val="en-GB" w:eastAsia="en-GB"/>
        </w:rPr>
        <w:t>Identify any other relevant points or observations. </w:t>
      </w: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12A4152A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140"/>
      </w:tblGrid>
      <w:tr w:rsidRPr="00EC3567" w:rsidR="00EC3567" w:rsidTr="00EC3567" w14:paraId="0C206598" w14:textId="77777777">
        <w:trPr>
          <w:trHeight w:val="3810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3BCCB1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PROCEDURES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  <w:p w:rsidRPr="00EC3567" w:rsidR="00EC3567" w:rsidP="00EC3567" w:rsidRDefault="00EC3567" w14:paraId="36B962B5" w14:textId="77777777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Were the relevant procedures followed?  </w:t>
            </w:r>
          </w:p>
          <w:p w:rsidRPr="00EC3567" w:rsidR="00EC3567" w:rsidP="00EC3567" w:rsidRDefault="00EC3567" w14:paraId="010C8DE7" w14:textId="77777777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If not, is there a reasonable explanation for this?  </w:t>
            </w:r>
          </w:p>
          <w:p w:rsidRPr="00EC3567" w:rsidR="00EC3567" w:rsidP="00EC3567" w:rsidRDefault="00EC3567" w14:paraId="59AC89B8" w14:textId="77777777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Were the timescales appropriate?  </w:t>
            </w:r>
          </w:p>
          <w:p w:rsidRPr="00EC3567" w:rsidR="00EC3567" w:rsidP="00EC3567" w:rsidRDefault="00EC3567" w14:paraId="4B2C3787" w14:textId="77777777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Do the current procedures provide adequate information about what to do in such a situation?  </w:t>
            </w:r>
          </w:p>
          <w:p w:rsidRPr="00EC3567" w:rsidR="00EC3567" w:rsidP="00EC3567" w:rsidRDefault="00EC3567" w14:paraId="7A5B199F" w14:textId="77777777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If appropriate, was a referral made to Disclosure Scotland as required by the Protection of Vulnerable Groups (Scotland) Act 2007?  </w:t>
            </w:r>
          </w:p>
          <w:p w:rsidRPr="00EC3567" w:rsidR="00EC3567" w:rsidP="00EC3567" w:rsidRDefault="00EC3567" w14:paraId="13F2D1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656DA5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PEOPLE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  <w:p w:rsidRPr="00EC3567" w:rsidR="00EC3567" w:rsidP="00EC3567" w:rsidRDefault="00EC3567" w14:paraId="3A63D560" w14:textId="77777777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Were the right people involved?  </w:t>
            </w:r>
          </w:p>
          <w:p w:rsidRPr="00EC3567" w:rsidR="00EC3567" w:rsidP="00EC3567" w:rsidRDefault="00EC3567" w14:paraId="22FD922D" w14:textId="77777777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Were the views of the child/family obtained?  </w:t>
            </w:r>
          </w:p>
          <w:p w:rsidRPr="00EC3567" w:rsidR="00EC3567" w:rsidP="00EC3567" w:rsidRDefault="00EC3567" w14:paraId="74DD9B11" w14:textId="77777777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Were those involved aware of the procedures?  </w:t>
            </w:r>
          </w:p>
          <w:p w:rsidRPr="00EC3567" w:rsidR="00EC3567" w:rsidP="00EC3567" w:rsidRDefault="00EC3567" w14:paraId="7492C964" w14:textId="77777777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Had the people involved been trained on the procedures?  </w:t>
            </w:r>
          </w:p>
          <w:p w:rsidRPr="00EC3567" w:rsidR="00EC3567" w:rsidP="00EC3567" w:rsidRDefault="00EC3567" w14:paraId="3E450906" w14:textId="77777777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Where appropriate, were external organisations involved; for example, the police or governing body of sport?  </w:t>
            </w:r>
          </w:p>
          <w:p w:rsidRPr="00EC3567" w:rsidR="00EC3567" w:rsidP="00EC3567" w:rsidRDefault="00EC3567" w14:paraId="797803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</w:tr>
      <w:tr w:rsidRPr="00EC3567" w:rsidR="00EC3567" w:rsidTr="00EC3567" w14:paraId="55C6B2A3" w14:textId="77777777">
        <w:trPr>
          <w:trHeight w:val="285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51E6419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OUTCOMES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  <w:p w:rsidRPr="00EC3567" w:rsidR="00EC3567" w:rsidP="00EC3567" w:rsidRDefault="00EC3567" w14:paraId="096E7794" w14:textId="77777777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Was the outcome appropriate in the case?  </w:t>
            </w:r>
          </w:p>
          <w:p w:rsidRPr="00EC3567" w:rsidR="00EC3567" w:rsidP="00EC3567" w:rsidRDefault="00EC3567" w14:paraId="6DEE0DB4" w14:textId="77777777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If not, why not?  </w:t>
            </w:r>
          </w:p>
          <w:p w:rsidRPr="00EC3567" w:rsidR="00EC3567" w:rsidP="00EC3567" w:rsidRDefault="00EC3567" w14:paraId="6090A148" w14:textId="77777777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Is there a need to take further action in this case; for example, referring the case to police/social work?  </w:t>
            </w:r>
          </w:p>
          <w:p w:rsidRPr="00EC3567" w:rsidR="00EC3567" w:rsidP="00EC3567" w:rsidRDefault="00EC3567" w14:paraId="278840C4" w14:textId="77777777">
            <w:pPr>
              <w:spacing w:after="0" w:line="240" w:lineRule="auto"/>
              <w:ind w:left="705" w:hanging="70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312971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RECORDING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  <w:p w:rsidRPr="00EC3567" w:rsidR="00EC3567" w:rsidP="00EC3567" w:rsidRDefault="00EC3567" w14:paraId="1DF319BB" w14:textId="77777777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Were records kept?  </w:t>
            </w:r>
          </w:p>
          <w:p w:rsidRPr="00EC3567" w:rsidR="00EC3567" w:rsidP="00EC3567" w:rsidRDefault="00EC3567" w14:paraId="122EEE8F" w14:textId="77777777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Is the quality of the information recorded satisfactory?  </w:t>
            </w:r>
          </w:p>
          <w:p w:rsidRPr="00EC3567" w:rsidR="00EC3567" w:rsidP="00EC3567" w:rsidRDefault="00EC3567" w14:paraId="2D828C56" w14:textId="77777777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Can the forms be improved?  </w:t>
            </w:r>
          </w:p>
          <w:p w:rsidRPr="00EC3567" w:rsidR="00EC3567" w:rsidP="00EC3567" w:rsidRDefault="00EC3567" w14:paraId="044E95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</w:tr>
    </w:tbl>
    <w:p w:rsidRPr="00EC3567" w:rsidR="00EC3567" w:rsidP="00EC3567" w:rsidRDefault="00EC3567" w14:paraId="42BFFAB8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5A024713" w14:textId="77777777">
      <w:pPr>
        <w:numPr>
          <w:ilvl w:val="0"/>
          <w:numId w:val="44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color w:val="000000"/>
          <w:lang w:val="en-GB" w:eastAsia="en-GB"/>
        </w:rPr>
      </w:pPr>
      <w:r w:rsidRPr="00EC3567">
        <w:rPr>
          <w:rFonts w:ascii="Calibri" w:hAnsi="Calibri" w:eastAsia="Times New Roman" w:cs="Calibri"/>
          <w:b/>
          <w:bCs/>
          <w:color w:val="000000"/>
          <w:lang w:val="en-GB" w:eastAsia="en-GB"/>
        </w:rPr>
        <w:t>Identify any lessons to be learned and what changes need to be made. </w:t>
      </w: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246D82C3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183E4B08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28D143BB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7F201DE5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0E27C68B" w14:textId="77777777">
      <w:pPr>
        <w:numPr>
          <w:ilvl w:val="0"/>
          <w:numId w:val="45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color w:val="000000"/>
          <w:lang w:val="en-GB" w:eastAsia="en-GB"/>
        </w:rPr>
      </w:pPr>
      <w:r w:rsidRPr="00EC3567">
        <w:rPr>
          <w:rFonts w:ascii="Calibri" w:hAnsi="Calibri" w:eastAsia="Times New Roman" w:cs="Calibri"/>
          <w:b/>
          <w:bCs/>
          <w:color w:val="000000"/>
          <w:lang w:val="en-GB" w:eastAsia="en-GB"/>
        </w:rPr>
        <w:t>Make recommendations (changes to procedures, forms and/or the provision of training). </w:t>
      </w:r>
      <w:r w:rsidRPr="00EC3567">
        <w:rPr>
          <w:rFonts w:ascii="Calibri" w:hAnsi="Calibri" w:eastAsia="Times New Roman" w:cs="Calibri"/>
          <w:color w:val="000000"/>
          <w:lang w:val="en-GB" w:eastAsia="en-GB"/>
        </w:rPr>
        <w:t> </w:t>
      </w:r>
    </w:p>
    <w:p w:rsidRPr="00EC3567" w:rsidR="00EC3567" w:rsidP="00EC3567" w:rsidRDefault="00EC3567" w14:paraId="26F868C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lang w:val="en-GB" w:eastAsia="en-GB"/>
        </w:rPr>
        <w:t> </w:t>
      </w:r>
    </w:p>
    <w:p w:rsidRPr="00EC3567" w:rsidR="00EC3567" w:rsidP="00EC3567" w:rsidRDefault="00EC3567" w14:paraId="22D8B9E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lang w:val="en-GB" w:eastAsia="en-GB"/>
        </w:rPr>
        <w:lastRenderedPageBreak/>
        <w:t> </w:t>
      </w:r>
    </w:p>
    <w:p w:rsidRPr="00EC3567" w:rsidR="00EC3567" w:rsidP="00EC3567" w:rsidRDefault="00EC3567" w14:paraId="6F60359E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b/>
          <w:bCs/>
          <w:sz w:val="28"/>
          <w:szCs w:val="28"/>
          <w:lang w:val="en-GB" w:eastAsia="en-GB"/>
        </w:rPr>
        <w:t>REVIEW OF THE MANAGEMENT OF CONCERNS CHART</w:t>
      </w:r>
      <w:r w:rsidRPr="00EC3567">
        <w:rPr>
          <w:rFonts w:ascii="Calibri" w:hAnsi="Calibri" w:eastAsia="Times New Roman" w:cs="Calibri"/>
          <w:sz w:val="28"/>
          <w:szCs w:val="28"/>
          <w:lang w:val="en-GB"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285"/>
      </w:tblGrid>
      <w:tr w:rsidRPr="00EC3567" w:rsidR="00EC3567" w:rsidTr="00EC3567" w14:paraId="09F408FF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58F5ED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Name of reviewer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6DAFBD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187093CF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7209C2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Case reference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7B788F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Arial" w:hAnsi="Arial" w:eastAsia="Times New Roman" w:cs="Arial"/>
                <w:color w:val="000000"/>
                <w:lang w:val="en-GB" w:eastAsia="en-GB"/>
              </w:rPr>
              <w:t>If this record is going to be shared with others, the details of the case should be anonymised using a unique reference number or identifier  </w:t>
            </w:r>
          </w:p>
          <w:p w:rsidRPr="00EC3567" w:rsidR="00EC3567" w:rsidP="00EC3567" w:rsidRDefault="00EC3567" w14:paraId="5B16E5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2A97D52C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31E33A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Outstanding investigations and proceedings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753F73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GB" w:eastAsia="en-GB"/>
              </w:rPr>
              <w:t>If relevant to this case, have the following been concluded: </w:t>
            </w: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  <w:p w:rsidRPr="00EC3567" w:rsidR="00EC3567" w:rsidP="00EC3567" w:rsidRDefault="00EC3567" w14:paraId="1E42FB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1. Police and social work child protection investigation? Y/N  </w:t>
            </w:r>
          </w:p>
          <w:p w:rsidRPr="00EC3567" w:rsidR="00EC3567" w:rsidP="00EC3567" w:rsidRDefault="00EC3567" w14:paraId="0AC639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2. A criminal investigation by the police? Y/N  </w:t>
            </w:r>
          </w:p>
          <w:p w:rsidRPr="00EC3567" w:rsidR="00EC3567" w:rsidP="00EC3567" w:rsidRDefault="00EC3567" w14:paraId="71AA6D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3. Any related legal proceedings? Y/N  </w:t>
            </w:r>
          </w:p>
          <w:p w:rsidRPr="00EC3567" w:rsidR="00EC3567" w:rsidP="00EC3567" w:rsidRDefault="00EC3567" w14:paraId="32481B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  <w:p w:rsidRPr="00EC3567" w:rsidR="00EC3567" w:rsidP="00EC3567" w:rsidRDefault="00EC3567" w14:paraId="136527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If the answer to any of these questions is no, the review cannot proceed. 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7D6AAE69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1DD9BC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Remit of review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451B61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Arial" w:hAnsi="Arial" w:eastAsia="Times New Roman" w:cs="Arial"/>
                <w:color w:val="000000"/>
                <w:lang w:val="en-GB" w:eastAsia="en-GB"/>
              </w:rPr>
              <w:t>List here in bullet point form the reasons for the review  </w:t>
            </w:r>
          </w:p>
          <w:p w:rsidRPr="00EC3567" w:rsidR="00EC3567" w:rsidP="00EC3567" w:rsidRDefault="00EC3567" w14:paraId="4669C4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-</w:t>
            </w:r>
            <w:r w:rsidRPr="00EC3567">
              <w:rPr>
                <w:rFonts w:ascii="Arial" w:hAnsi="Arial" w:eastAsia="Times New Roman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Pr="00EC3567" w:rsidR="00EC3567" w:rsidP="00EC3567" w:rsidRDefault="00EC3567" w14:paraId="629E34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-</w:t>
            </w:r>
            <w:r w:rsidRPr="00EC3567">
              <w:rPr>
                <w:rFonts w:ascii="Arial" w:hAnsi="Arial" w:eastAsia="Times New Roman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Pr="00EC3567" w:rsidR="00EC3567" w:rsidP="00EC3567" w:rsidRDefault="00EC3567" w14:paraId="6A5FEF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>-</w:t>
            </w:r>
            <w:r w:rsidRPr="00EC3567">
              <w:rPr>
                <w:rFonts w:ascii="Arial" w:hAnsi="Arial" w:eastAsia="Times New Roman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Pr="00EC3567" w:rsidR="00EC3567" w:rsidTr="00EC3567" w14:paraId="27AB6470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00B1E0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Timescales for completion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42FEF0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Arial" w:hAnsi="Arial" w:eastAsia="Times New Roman" w:cs="Arial"/>
                <w:color w:val="000000"/>
                <w:lang w:val="en-GB" w:eastAsia="en-GB"/>
              </w:rPr>
              <w:t>This should be the dates when the review will begin and end with the reported findings.  </w:t>
            </w:r>
          </w:p>
          <w:p w:rsidRPr="00EC3567" w:rsidR="00EC3567" w:rsidP="00EC3567" w:rsidRDefault="00EC3567" w14:paraId="496AF7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0ACE151D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7538DA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How will the review be conducted?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21349A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List here the methods to be used to conduct the review; for example:  </w:t>
            </w:r>
          </w:p>
          <w:p w:rsidRPr="00EC3567" w:rsidR="00EC3567" w:rsidP="00EC3567" w:rsidRDefault="00EC3567" w14:paraId="7A109041" w14:textId="77777777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A review of all paper records  </w:t>
            </w:r>
          </w:p>
          <w:p w:rsidRPr="00EC3567" w:rsidR="00EC3567" w:rsidP="00EC3567" w:rsidRDefault="00EC3567" w14:paraId="687AF95C" w14:textId="77777777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Telephone/face to face interviews with relevant individuals  </w:t>
            </w:r>
          </w:p>
          <w:p w:rsidRPr="00EC3567" w:rsidR="00EC3567" w:rsidP="00EC3567" w:rsidRDefault="00EC3567" w14:paraId="50BD200E" w14:textId="77777777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textAlignment w:val="baseline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Contact with other organisations involved as necessary.  </w:t>
            </w:r>
          </w:p>
          <w:p w:rsidRPr="00EC3567" w:rsidR="00EC3567" w:rsidP="00EC3567" w:rsidRDefault="00EC3567" w14:paraId="028386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61E671FE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1F0CA2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Are there any special considerations or features in this case?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42AFA7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For example, this case was reported in the press, the child involved has a learning disability.  </w:t>
            </w:r>
          </w:p>
          <w:p w:rsidRPr="00EC3567" w:rsidR="00EC3567" w:rsidP="00EC3567" w:rsidRDefault="00EC3567" w14:paraId="67C3E9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630A6D91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60B019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How will the findings and recommendations be reported?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5ECC69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46FA80D2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221A34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Who will the outcomes of the review be shared with?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624B07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color w:val="000000"/>
                <w:lang w:val="en-GB" w:eastAsia="en-GB"/>
              </w:rPr>
              <w:t>List here all internal and external parties with whom information will be shared.  </w:t>
            </w:r>
          </w:p>
          <w:p w:rsidRPr="00EC3567" w:rsidR="00EC3567" w:rsidP="00EC3567" w:rsidRDefault="00EC3567" w14:paraId="7366BA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  <w:tr w:rsidRPr="00EC3567" w:rsidR="00EC3567" w:rsidTr="00EC3567" w14:paraId="5D447177" w14:textId="77777777">
        <w:trPr>
          <w:trHeight w:val="300"/>
        </w:trPr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132CC4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b/>
                <w:bCs/>
                <w:lang w:val="en-GB" w:eastAsia="en-GB"/>
              </w:rPr>
              <w:t>Is a media strategy required?</w:t>
            </w: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3567" w:rsidR="00EC3567" w:rsidP="00EC3567" w:rsidRDefault="00EC3567" w14:paraId="3780A4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EC3567">
              <w:rPr>
                <w:rFonts w:ascii="Calibri" w:hAnsi="Calibri" w:eastAsia="Times New Roman" w:cs="Calibri"/>
                <w:lang w:val="en-GB" w:eastAsia="en-GB"/>
              </w:rPr>
              <w:t> </w:t>
            </w:r>
          </w:p>
        </w:tc>
      </w:tr>
    </w:tbl>
    <w:p w:rsidRPr="00EC3567" w:rsidR="00EC3567" w:rsidP="00EC3567" w:rsidRDefault="00EC3567" w14:paraId="25C1B9C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GB" w:eastAsia="en-GB"/>
        </w:rPr>
      </w:pPr>
      <w:r w:rsidRPr="00EC3567">
        <w:rPr>
          <w:rFonts w:ascii="Calibri" w:hAnsi="Calibri" w:eastAsia="Times New Roman" w:cs="Calibri"/>
          <w:lang w:val="en-GB" w:eastAsia="en-GB"/>
        </w:rPr>
        <w:t> </w:t>
      </w:r>
    </w:p>
    <w:p w:rsidRPr="00F95F90" w:rsidR="00356958" w:rsidP="00486FA2" w:rsidRDefault="00356958" w14:paraId="2946DB8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cstheme="minorHAnsi"/>
        </w:rPr>
      </w:pPr>
    </w:p>
    <w:sectPr w:rsidRPr="00F95F90" w:rsidR="00356958" w:rsidSect="008F13EB">
      <w:headerReference w:type="default" r:id="rId12"/>
      <w:footerReference w:type="default" r:id="rId13"/>
      <w:pgSz w:w="11906" w:h="16838" w:orient="portrait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0A02" w:rsidP="00F733FF" w:rsidRDefault="00620A02" w14:paraId="194713DD" w14:textId="77777777">
      <w:pPr>
        <w:spacing w:after="0" w:line="240" w:lineRule="auto"/>
      </w:pPr>
      <w:r>
        <w:separator/>
      </w:r>
    </w:p>
  </w:endnote>
  <w:endnote w:type="continuationSeparator" w:id="0">
    <w:p w:rsidR="00620A02" w:rsidP="00F733FF" w:rsidRDefault="00620A02" w14:paraId="48D789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21611"/>
      <w:docPartObj>
        <w:docPartGallery w:val="Page Numbers (Bottom of Page)"/>
        <w:docPartUnique/>
      </w:docPartObj>
    </w:sdtPr>
    <w:sdtEndPr/>
    <w:sdtContent>
      <w:p w:rsidR="00F733FF" w:rsidRDefault="00782484" w14:paraId="2598DEE6" w14:textId="777777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35">
          <w:rPr>
            <w:noProof/>
          </w:rPr>
          <w:t>4</w:t>
        </w:r>
        <w:r>
          <w:fldChar w:fldCharType="end"/>
        </w:r>
      </w:p>
    </w:sdtContent>
  </w:sdt>
  <w:p w:rsidR="00F733FF" w:rsidRDefault="00F733FF" w14:paraId="1F72F6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0A02" w:rsidP="00F733FF" w:rsidRDefault="00620A02" w14:paraId="1194AA73" w14:textId="77777777">
      <w:pPr>
        <w:spacing w:after="0" w:line="240" w:lineRule="auto"/>
      </w:pPr>
      <w:r>
        <w:separator/>
      </w:r>
    </w:p>
  </w:footnote>
  <w:footnote w:type="continuationSeparator" w:id="0">
    <w:p w:rsidR="00620A02" w:rsidP="00F733FF" w:rsidRDefault="00620A02" w14:paraId="4EE1F7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3FF" w:rsidRDefault="00F733FF" w14:paraId="7725ABB5" w14:textId="2DE3062E">
    <w:pPr>
      <w:pStyle w:val="Header"/>
    </w:pPr>
  </w:p>
  <w:p w:rsidR="00F733FF" w:rsidRDefault="00F733FF" w14:paraId="08CE6F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05E"/>
    <w:multiLevelType w:val="multilevel"/>
    <w:tmpl w:val="9DC41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D10CE"/>
    <w:multiLevelType w:val="multilevel"/>
    <w:tmpl w:val="B2389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40AFC"/>
    <w:multiLevelType w:val="multilevel"/>
    <w:tmpl w:val="3BC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6AC7815"/>
    <w:multiLevelType w:val="multilevel"/>
    <w:tmpl w:val="270E9B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B4773"/>
    <w:multiLevelType w:val="multilevel"/>
    <w:tmpl w:val="949EE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66FA3"/>
    <w:multiLevelType w:val="multilevel"/>
    <w:tmpl w:val="153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F93A42"/>
    <w:multiLevelType w:val="multilevel"/>
    <w:tmpl w:val="783A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11434F0"/>
    <w:multiLevelType w:val="multilevel"/>
    <w:tmpl w:val="40A08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D5630"/>
    <w:multiLevelType w:val="multilevel"/>
    <w:tmpl w:val="74EE6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A31C1"/>
    <w:multiLevelType w:val="multilevel"/>
    <w:tmpl w:val="F93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6BD5280"/>
    <w:multiLevelType w:val="multilevel"/>
    <w:tmpl w:val="8EF0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51673B"/>
    <w:multiLevelType w:val="multilevel"/>
    <w:tmpl w:val="04F472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13EB2"/>
    <w:multiLevelType w:val="multilevel"/>
    <w:tmpl w:val="CDE07F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93D00"/>
    <w:multiLevelType w:val="multilevel"/>
    <w:tmpl w:val="E2766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975385"/>
    <w:multiLevelType w:val="multilevel"/>
    <w:tmpl w:val="DF30D2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353D4"/>
    <w:multiLevelType w:val="multilevel"/>
    <w:tmpl w:val="578A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5BE67E8"/>
    <w:multiLevelType w:val="multilevel"/>
    <w:tmpl w:val="E4DC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6300BB7"/>
    <w:multiLevelType w:val="multilevel"/>
    <w:tmpl w:val="4B9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6E646CD"/>
    <w:multiLevelType w:val="multilevel"/>
    <w:tmpl w:val="FA0C3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C03A9"/>
    <w:multiLevelType w:val="multilevel"/>
    <w:tmpl w:val="2B408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05DCB"/>
    <w:multiLevelType w:val="multilevel"/>
    <w:tmpl w:val="24145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864A40"/>
    <w:multiLevelType w:val="multilevel"/>
    <w:tmpl w:val="6C380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1000BC"/>
    <w:multiLevelType w:val="multilevel"/>
    <w:tmpl w:val="BE94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34F5F63"/>
    <w:multiLevelType w:val="multilevel"/>
    <w:tmpl w:val="347602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F4AF1"/>
    <w:multiLevelType w:val="multilevel"/>
    <w:tmpl w:val="6B2C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4942CA4"/>
    <w:multiLevelType w:val="multilevel"/>
    <w:tmpl w:val="A48E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83B3974"/>
    <w:multiLevelType w:val="multilevel"/>
    <w:tmpl w:val="97A04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156B5"/>
    <w:multiLevelType w:val="multilevel"/>
    <w:tmpl w:val="5D620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C649B4"/>
    <w:multiLevelType w:val="multilevel"/>
    <w:tmpl w:val="703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EA60ABB"/>
    <w:multiLevelType w:val="multilevel"/>
    <w:tmpl w:val="8CC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F1071A2"/>
    <w:multiLevelType w:val="multilevel"/>
    <w:tmpl w:val="5866B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99617B"/>
    <w:multiLevelType w:val="multilevel"/>
    <w:tmpl w:val="FBC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6A001C6"/>
    <w:multiLevelType w:val="multilevel"/>
    <w:tmpl w:val="543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7301F3E"/>
    <w:multiLevelType w:val="multilevel"/>
    <w:tmpl w:val="7A30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74F14"/>
    <w:multiLevelType w:val="multilevel"/>
    <w:tmpl w:val="ED60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25A0C"/>
    <w:multiLevelType w:val="multilevel"/>
    <w:tmpl w:val="9FE81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747390"/>
    <w:multiLevelType w:val="multilevel"/>
    <w:tmpl w:val="531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7A900CC"/>
    <w:multiLevelType w:val="multilevel"/>
    <w:tmpl w:val="6EFE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AF03928"/>
    <w:multiLevelType w:val="multilevel"/>
    <w:tmpl w:val="DE24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6FCD5D2F"/>
    <w:multiLevelType w:val="multilevel"/>
    <w:tmpl w:val="251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490070F"/>
    <w:multiLevelType w:val="multilevel"/>
    <w:tmpl w:val="D28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2075C"/>
    <w:multiLevelType w:val="multilevel"/>
    <w:tmpl w:val="FFAE5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7A1903"/>
    <w:multiLevelType w:val="multilevel"/>
    <w:tmpl w:val="815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A4D3BEC"/>
    <w:multiLevelType w:val="multilevel"/>
    <w:tmpl w:val="33BE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BA248B9"/>
    <w:multiLevelType w:val="multilevel"/>
    <w:tmpl w:val="6582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EA83F8F"/>
    <w:multiLevelType w:val="multilevel"/>
    <w:tmpl w:val="05145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915342">
    <w:abstractNumId w:val="22"/>
  </w:num>
  <w:num w:numId="2" w16cid:durableId="534466620">
    <w:abstractNumId w:val="44"/>
  </w:num>
  <w:num w:numId="3" w16cid:durableId="1125394374">
    <w:abstractNumId w:val="37"/>
  </w:num>
  <w:num w:numId="4" w16cid:durableId="555819679">
    <w:abstractNumId w:val="9"/>
  </w:num>
  <w:num w:numId="5" w16cid:durableId="1619557717">
    <w:abstractNumId w:val="42"/>
  </w:num>
  <w:num w:numId="6" w16cid:durableId="2064331776">
    <w:abstractNumId w:val="17"/>
  </w:num>
  <w:num w:numId="7" w16cid:durableId="819536245">
    <w:abstractNumId w:val="32"/>
  </w:num>
  <w:num w:numId="8" w16cid:durableId="1082793503">
    <w:abstractNumId w:val="34"/>
  </w:num>
  <w:num w:numId="9" w16cid:durableId="1267733463">
    <w:abstractNumId w:val="1"/>
  </w:num>
  <w:num w:numId="10" w16cid:durableId="1191529136">
    <w:abstractNumId w:val="4"/>
  </w:num>
  <w:num w:numId="11" w16cid:durableId="380251178">
    <w:abstractNumId w:val="30"/>
  </w:num>
  <w:num w:numId="12" w16cid:durableId="242689425">
    <w:abstractNumId w:val="20"/>
  </w:num>
  <w:num w:numId="13" w16cid:durableId="1382362319">
    <w:abstractNumId w:val="41"/>
  </w:num>
  <w:num w:numId="14" w16cid:durableId="1051271999">
    <w:abstractNumId w:val="3"/>
  </w:num>
  <w:num w:numId="15" w16cid:durableId="1421877181">
    <w:abstractNumId w:val="14"/>
  </w:num>
  <w:num w:numId="16" w16cid:durableId="1089154288">
    <w:abstractNumId w:val="11"/>
  </w:num>
  <w:num w:numId="17" w16cid:durableId="892235265">
    <w:abstractNumId w:val="23"/>
  </w:num>
  <w:num w:numId="18" w16cid:durableId="1978606691">
    <w:abstractNumId w:val="12"/>
  </w:num>
  <w:num w:numId="19" w16cid:durableId="605772612">
    <w:abstractNumId w:val="33"/>
  </w:num>
  <w:num w:numId="20" w16cid:durableId="152571317">
    <w:abstractNumId w:val="19"/>
  </w:num>
  <w:num w:numId="21" w16cid:durableId="2064061215">
    <w:abstractNumId w:val="21"/>
  </w:num>
  <w:num w:numId="22" w16cid:durableId="836043293">
    <w:abstractNumId w:val="5"/>
  </w:num>
  <w:num w:numId="23" w16cid:durableId="1348555537">
    <w:abstractNumId w:val="2"/>
  </w:num>
  <w:num w:numId="24" w16cid:durableId="1980263424">
    <w:abstractNumId w:val="13"/>
  </w:num>
  <w:num w:numId="25" w16cid:durableId="255283588">
    <w:abstractNumId w:val="40"/>
  </w:num>
  <w:num w:numId="26" w16cid:durableId="2830114">
    <w:abstractNumId w:val="27"/>
  </w:num>
  <w:num w:numId="27" w16cid:durableId="1770009526">
    <w:abstractNumId w:val="7"/>
  </w:num>
  <w:num w:numId="28" w16cid:durableId="2143107376">
    <w:abstractNumId w:val="26"/>
  </w:num>
  <w:num w:numId="29" w16cid:durableId="675577379">
    <w:abstractNumId w:val="18"/>
  </w:num>
  <w:num w:numId="30" w16cid:durableId="996541320">
    <w:abstractNumId w:val="15"/>
  </w:num>
  <w:num w:numId="31" w16cid:durableId="905336578">
    <w:abstractNumId w:val="31"/>
  </w:num>
  <w:num w:numId="32" w16cid:durableId="1053623447">
    <w:abstractNumId w:val="28"/>
  </w:num>
  <w:num w:numId="33" w16cid:durableId="1306399699">
    <w:abstractNumId w:val="39"/>
  </w:num>
  <w:num w:numId="34" w16cid:durableId="1236358522">
    <w:abstractNumId w:val="16"/>
  </w:num>
  <w:num w:numId="35" w16cid:durableId="1709336184">
    <w:abstractNumId w:val="36"/>
  </w:num>
  <w:num w:numId="36" w16cid:durableId="1634945498">
    <w:abstractNumId w:val="24"/>
  </w:num>
  <w:num w:numId="37" w16cid:durableId="150483656">
    <w:abstractNumId w:val="10"/>
  </w:num>
  <w:num w:numId="38" w16cid:durableId="1469126059">
    <w:abstractNumId w:val="8"/>
  </w:num>
  <w:num w:numId="39" w16cid:durableId="114375391">
    <w:abstractNumId w:val="35"/>
  </w:num>
  <w:num w:numId="40" w16cid:durableId="717123286">
    <w:abstractNumId w:val="6"/>
  </w:num>
  <w:num w:numId="41" w16cid:durableId="1574197482">
    <w:abstractNumId w:val="38"/>
  </w:num>
  <w:num w:numId="42" w16cid:durableId="1244070546">
    <w:abstractNumId w:val="29"/>
  </w:num>
  <w:num w:numId="43" w16cid:durableId="1094786593">
    <w:abstractNumId w:val="25"/>
  </w:num>
  <w:num w:numId="44" w16cid:durableId="2105489452">
    <w:abstractNumId w:val="0"/>
  </w:num>
  <w:num w:numId="45" w16cid:durableId="760758345">
    <w:abstractNumId w:val="45"/>
  </w:num>
  <w:num w:numId="46" w16cid:durableId="36904726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DB"/>
    <w:rsid w:val="000148A5"/>
    <w:rsid w:val="00092BD4"/>
    <w:rsid w:val="000F4E4E"/>
    <w:rsid w:val="00104CEB"/>
    <w:rsid w:val="0011201E"/>
    <w:rsid w:val="0012608F"/>
    <w:rsid w:val="00130964"/>
    <w:rsid w:val="001672E9"/>
    <w:rsid w:val="00193162"/>
    <w:rsid w:val="002021CB"/>
    <w:rsid w:val="0020718A"/>
    <w:rsid w:val="0023547A"/>
    <w:rsid w:val="002A0A42"/>
    <w:rsid w:val="00335546"/>
    <w:rsid w:val="00356958"/>
    <w:rsid w:val="0037029A"/>
    <w:rsid w:val="003B39E8"/>
    <w:rsid w:val="003B47F7"/>
    <w:rsid w:val="003F2394"/>
    <w:rsid w:val="00460B46"/>
    <w:rsid w:val="00477E0B"/>
    <w:rsid w:val="00486FA2"/>
    <w:rsid w:val="004E5FFF"/>
    <w:rsid w:val="004F0EDB"/>
    <w:rsid w:val="00532F59"/>
    <w:rsid w:val="00552BF9"/>
    <w:rsid w:val="005E374D"/>
    <w:rsid w:val="00620A02"/>
    <w:rsid w:val="00660FEA"/>
    <w:rsid w:val="006B470E"/>
    <w:rsid w:val="006E4CA5"/>
    <w:rsid w:val="00702B6F"/>
    <w:rsid w:val="0075783D"/>
    <w:rsid w:val="00762158"/>
    <w:rsid w:val="00782484"/>
    <w:rsid w:val="008F13EB"/>
    <w:rsid w:val="00916E00"/>
    <w:rsid w:val="00947004"/>
    <w:rsid w:val="009E36D7"/>
    <w:rsid w:val="00A94645"/>
    <w:rsid w:val="00AD22A4"/>
    <w:rsid w:val="00AD7CD8"/>
    <w:rsid w:val="00B215C9"/>
    <w:rsid w:val="00B54A29"/>
    <w:rsid w:val="00B73EF1"/>
    <w:rsid w:val="00B9394A"/>
    <w:rsid w:val="00C62B00"/>
    <w:rsid w:val="00C66727"/>
    <w:rsid w:val="00CA06BA"/>
    <w:rsid w:val="00CD6858"/>
    <w:rsid w:val="00D31074"/>
    <w:rsid w:val="00D362AA"/>
    <w:rsid w:val="00D822EB"/>
    <w:rsid w:val="00DF698E"/>
    <w:rsid w:val="00DF7262"/>
    <w:rsid w:val="00E13339"/>
    <w:rsid w:val="00E3382C"/>
    <w:rsid w:val="00EA07CF"/>
    <w:rsid w:val="00EC3567"/>
    <w:rsid w:val="00F733FF"/>
    <w:rsid w:val="00F81C59"/>
    <w:rsid w:val="00F95F90"/>
    <w:rsid w:val="00FE1835"/>
    <w:rsid w:val="00FE5385"/>
    <w:rsid w:val="0F3A9B2D"/>
    <w:rsid w:val="118BA785"/>
    <w:rsid w:val="122734D4"/>
    <w:rsid w:val="15C36CBD"/>
    <w:rsid w:val="1E636E5F"/>
    <w:rsid w:val="5CF8261B"/>
    <w:rsid w:val="714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6393"/>
  <w15:docId w15:val="{9904BFA0-70B3-4244-919F-BE36F8D7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01E"/>
  </w:style>
  <w:style w:type="paragraph" w:styleId="Heading1">
    <w:name w:val="heading 1"/>
    <w:basedOn w:val="Normal"/>
    <w:link w:val="Heading1Char"/>
    <w:uiPriority w:val="9"/>
    <w:qFormat/>
    <w:rsid w:val="004F0ED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4F0ED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EF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F0EDB"/>
    <w:rPr>
      <w:rFonts w:ascii="Times New Roman" w:hAnsi="Times New Roman" w:eastAsia="Times New Roman" w:cs="Times New Roman"/>
      <w:b/>
      <w:bCs/>
      <w:kern w:val="36"/>
      <w:sz w:val="48"/>
      <w:szCs w:val="48"/>
      <w:lang w:eastAsia="es-ES"/>
    </w:rPr>
  </w:style>
  <w:style w:type="character" w:styleId="Heading2Char" w:customStyle="1">
    <w:name w:val="Heading 2 Char"/>
    <w:basedOn w:val="DefaultParagraphFont"/>
    <w:link w:val="Heading2"/>
    <w:uiPriority w:val="9"/>
    <w:rsid w:val="004F0EDB"/>
    <w:rPr>
      <w:rFonts w:ascii="Times New Roman" w:hAnsi="Times New Roman" w:eastAsia="Times New Roman" w:cs="Times New Roman"/>
      <w:b/>
      <w:bCs/>
      <w:sz w:val="36"/>
      <w:szCs w:val="36"/>
      <w:lang w:eastAsia="es-ES"/>
    </w:rPr>
  </w:style>
  <w:style w:type="paragraph" w:styleId="ListParagraph">
    <w:name w:val="List Paragraph"/>
    <w:basedOn w:val="Normal"/>
    <w:uiPriority w:val="34"/>
    <w:qFormat/>
    <w:rsid w:val="00356958"/>
    <w:pPr>
      <w:spacing w:after="0" w:line="240" w:lineRule="auto"/>
      <w:ind w:left="720"/>
      <w:contextualSpacing/>
      <w:jc w:val="both"/>
    </w:pPr>
    <w:rPr>
      <w:rFonts w:ascii="Arial" w:hAnsi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33FF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33FF"/>
  </w:style>
  <w:style w:type="paragraph" w:styleId="Footer">
    <w:name w:val="footer"/>
    <w:basedOn w:val="Normal"/>
    <w:link w:val="FooterChar"/>
    <w:uiPriority w:val="99"/>
    <w:unhideWhenUsed/>
    <w:rsid w:val="00F733FF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33FF"/>
  </w:style>
  <w:style w:type="paragraph" w:styleId="BalloonText">
    <w:name w:val="Balloon Text"/>
    <w:basedOn w:val="Normal"/>
    <w:link w:val="BalloonTextChar"/>
    <w:uiPriority w:val="99"/>
    <w:semiHidden/>
    <w:unhideWhenUsed/>
    <w:rsid w:val="00F7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33F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F13EB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8F13EB"/>
    <w:rPr>
      <w:rFonts w:eastAsiaTheme="minorEastAsia"/>
    </w:rPr>
  </w:style>
  <w:style w:type="paragraph" w:styleId="Default" w:customStyle="1">
    <w:name w:val="Default"/>
    <w:rsid w:val="00FE18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73EF1"/>
    <w:rPr>
      <w:rFonts w:asciiTheme="majorHAnsi" w:hAnsiTheme="majorHAnsi" w:eastAsiaTheme="majorEastAsia" w:cstheme="majorBidi"/>
      <w:color w:val="365F91" w:themeColor="accent1" w:themeShade="BF"/>
    </w:rPr>
  </w:style>
  <w:style w:type="table" w:styleId="TableGrid">
    <w:name w:val="Table Grid"/>
    <w:basedOn w:val="TableNormal"/>
    <w:qFormat/>
    <w:rsid w:val="00B73EF1"/>
    <w:pPr>
      <w:spacing w:after="0" w:line="240" w:lineRule="auto"/>
      <w:jc w:val="both"/>
    </w:pPr>
    <w:rPr>
      <w:rFonts w:ascii="Arial" w:hAnsi="Arial" w:cs="Arial" w:eastAsiaTheme="minorEastAsia"/>
      <w:sz w:val="20"/>
      <w:szCs w:val="20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rsid w:val="00B73EF1"/>
    <w:pPr>
      <w:pBdr>
        <w:bottom w:val="single" w:color="4F81BD" w:themeColor="accent1" w:sz="8" w:space="4"/>
      </w:pBdr>
      <w:spacing w:after="300" w:line="240" w:lineRule="auto"/>
      <w:contextualSpacing/>
      <w:jc w:val="both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character" w:styleId="TitleChar" w:customStyle="1">
    <w:name w:val="Title Char"/>
    <w:basedOn w:val="DefaultParagraphFont"/>
    <w:link w:val="Title"/>
    <w:uiPriority w:val="10"/>
    <w:rsid w:val="00B73EF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TableParagraph" w:customStyle="1">
    <w:name w:val="Table Paragraph"/>
    <w:basedOn w:val="Normal"/>
    <w:uiPriority w:val="1"/>
    <w:qFormat/>
    <w:rsid w:val="00B73EF1"/>
    <w:pPr>
      <w:widowControl w:val="0"/>
      <w:spacing w:after="0" w:line="240" w:lineRule="auto"/>
    </w:pPr>
    <w:rPr>
      <w:lang w:val="en-US"/>
    </w:rPr>
  </w:style>
  <w:style w:type="paragraph" w:styleId="paragraph" w:customStyle="1">
    <w:name w:val="paragraph"/>
    <w:basedOn w:val="Normal"/>
    <w:rsid w:val="00702B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702B6F"/>
  </w:style>
  <w:style w:type="character" w:styleId="eop" w:customStyle="1">
    <w:name w:val="eop"/>
    <w:basedOn w:val="DefaultParagraphFont"/>
    <w:rsid w:val="00702B6F"/>
  </w:style>
  <w:style w:type="character" w:styleId="tabchar" w:customStyle="1">
    <w:name w:val="tabchar"/>
    <w:basedOn w:val="DefaultParagraphFont"/>
    <w:rsid w:val="00947004"/>
  </w:style>
  <w:style w:type="paragraph" w:styleId="msonormal0" w:customStyle="1">
    <w:name w:val="msonormal"/>
    <w:basedOn w:val="Normal"/>
    <w:rsid w:val="00532F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textrun" w:customStyle="1">
    <w:name w:val="textrun"/>
    <w:basedOn w:val="DefaultParagraphFont"/>
    <w:rsid w:val="00532F59"/>
  </w:style>
  <w:style w:type="paragraph" w:styleId="outlineelement" w:customStyle="1">
    <w:name w:val="outlineelement"/>
    <w:basedOn w:val="Normal"/>
    <w:rsid w:val="00532F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8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5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8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2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3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jpg" Id="R7e09a19beca442f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ddab32-c4c9-4aef-8307-6ef03855d841">
      <Terms xmlns="http://schemas.microsoft.com/office/infopath/2007/PartnerControls"/>
    </lcf76f155ced4ddcb4097134ff3c332f>
    <TaxCatchAll xmlns="74dc0d08-53fc-4d38-aa25-d9a6753bd1e1" xsi:nil="true"/>
    <MediaLengthInSeconds xmlns="7bddab32-c4c9-4aef-8307-6ef03855d841" xsi:nil="true"/>
    <Thumbnail xmlns="7bddab32-c4c9-4aef-8307-6ef03855d8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50E3AF4E8684792CF3C4B91369542" ma:contentTypeVersion="18" ma:contentTypeDescription="Create a new document." ma:contentTypeScope="" ma:versionID="56d23df47a00d462cde3366209910c48">
  <xsd:schema xmlns:xsd="http://www.w3.org/2001/XMLSchema" xmlns:xs="http://www.w3.org/2001/XMLSchema" xmlns:p="http://schemas.microsoft.com/office/2006/metadata/properties" xmlns:ns2="7bddab32-c4c9-4aef-8307-6ef03855d841" xmlns:ns3="74dc0d08-53fc-4d38-aa25-d9a6753bd1e1" targetNamespace="http://schemas.microsoft.com/office/2006/metadata/properties" ma:root="true" ma:fieldsID="73c30de5f9331706e752f1df6eedc828" ns2:_="" ns3:_="">
    <xsd:import namespace="7bddab32-c4c9-4aef-8307-6ef03855d841"/>
    <xsd:import namespace="74dc0d08-53fc-4d38-aa25-d9a6753bd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dab32-c4c9-4aef-8307-6ef03855d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8c77fc-1c15-49ee-9e70-cd3cf01e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c0d08-53fc-4d38-aa25-d9a6753bd1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247fa3-2457-4ebf-90cc-ab6d6710d4a0}" ma:internalName="TaxCatchAll" ma:showField="CatchAllData" ma:web="74dc0d08-53fc-4d38-aa25-d9a6753bd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B1B420-B21A-4D67-9CB0-3A18F0B3C844}">
  <ds:schemaRefs>
    <ds:schemaRef ds:uri="http://schemas.microsoft.com/office/infopath/2007/PartnerControls"/>
    <ds:schemaRef ds:uri="7bddab32-c4c9-4aef-8307-6ef03855d841"/>
    <ds:schemaRef ds:uri="http://purl.org/dc/dcmitype/"/>
    <ds:schemaRef ds:uri="http://purl.org/dc/terms/"/>
    <ds:schemaRef ds:uri="74dc0d08-53fc-4d38-aa25-d9a6753bd1e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D67E03-7E05-4984-9582-AB08AAA0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dab32-c4c9-4aef-8307-6ef03855d841"/>
    <ds:schemaRef ds:uri="74dc0d08-53fc-4d38-aa25-d9a6753bd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A3BF1-3365-4BE3-A3C8-8005C19A6A2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 of Conduct          </dc:title>
  <dc:creator>Alejandro Padró Marsal</dc:creator>
  <lastModifiedBy>Marcelle Lockhart</lastModifiedBy>
  <revision>29</revision>
  <dcterms:created xsi:type="dcterms:W3CDTF">2019-04-03T12:50:00.0000000Z</dcterms:created>
  <dcterms:modified xsi:type="dcterms:W3CDTF">2025-05-21T15:02:24.0043366Z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0x0101009E650E3AF4E8684792CF3C4B91369542</vt:lpwstr>
  </property>
  <property fmtid="{D5CDD505-2E9C-101B-9397-08002B2CF9AE}" pid="3" name="Order">
    <vt:r8>384300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